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D6" w:rsidRDefault="005662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328295</wp:posOffset>
                </wp:positionH>
                <wp:positionV relativeFrom="page">
                  <wp:posOffset>156845</wp:posOffset>
                </wp:positionV>
                <wp:extent cx="7129145" cy="95440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9544050"/>
                        </a:xfrm>
                        <a:custGeom>
                          <a:avLst/>
                          <a:gdLst>
                            <a:gd name="T0" fmla="*/ 0 w 11227"/>
                            <a:gd name="T1" fmla="*/ 15030 h 15030"/>
                            <a:gd name="T2" fmla="*/ 11227 w 11227"/>
                            <a:gd name="T3" fmla="*/ 15030 h 15030"/>
                            <a:gd name="T4" fmla="*/ 11227 w 11227"/>
                            <a:gd name="T5" fmla="*/ 0 h 15030"/>
                            <a:gd name="T6" fmla="*/ 0 w 11227"/>
                            <a:gd name="T7" fmla="*/ 0 h 15030"/>
                            <a:gd name="T8" fmla="*/ 0 w 11227"/>
                            <a:gd name="T9" fmla="*/ 15030 h 15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27" h="15030">
                              <a:moveTo>
                                <a:pt x="0" y="15030"/>
                              </a:moveTo>
                              <a:lnTo>
                                <a:pt x="11227" y="15030"/>
                              </a:lnTo>
                              <a:lnTo>
                                <a:pt x="11227" y="0"/>
                              </a:lnTo>
                              <a:lnTo>
                                <a:pt x="0" y="0"/>
                              </a:lnTo>
                              <a:lnTo>
                                <a:pt x="0" y="1503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CADC4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85pt,763.85pt,587.2pt,763.85pt,587.2pt,12.35pt,25.85pt,12.35pt,25.85pt,763.85pt" coordsize="11227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" o:allowincell="f" filled="f" strokecolor="#c00000" strokeweight="2.75pt">
                <v:path o:connecttype="custom" o:connectlocs="0,9544050;7129145,9544050;7129145,0;0,0;0,95440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442595</wp:posOffset>
            </wp:positionH>
            <wp:positionV relativeFrom="page">
              <wp:posOffset>280035</wp:posOffset>
            </wp:positionV>
            <wp:extent cx="6871970" cy="862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8737600</wp:posOffset>
            </wp:positionV>
            <wp:extent cx="6871970" cy="8629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:rsidR="009546D6" w:rsidRDefault="00B23AD3">
      <w:pPr>
        <w:widowControl w:val="0"/>
        <w:autoSpaceDE w:val="0"/>
        <w:autoSpaceDN w:val="0"/>
        <w:adjustRightInd w:val="0"/>
        <w:spacing w:before="317" w:after="0" w:line="414" w:lineRule="exact"/>
        <w:ind w:left="2034"/>
        <w:rPr>
          <w:rFonts w:ascii="Calibri Bold" w:hAnsi="Calibri Bold" w:cs="Calibri Bold"/>
          <w:color w:val="000000"/>
          <w:sz w:val="36"/>
          <w:szCs w:val="36"/>
        </w:rPr>
      </w:pPr>
      <w:r>
        <w:rPr>
          <w:rFonts w:ascii="Calibri Bold" w:hAnsi="Calibri Bold" w:cs="Calibri Bold"/>
          <w:color w:val="000000"/>
          <w:sz w:val="36"/>
          <w:szCs w:val="36"/>
        </w:rPr>
        <w:t xml:space="preserve">The  </w:t>
      </w:r>
      <w:r w:rsidR="00D43526">
        <w:rPr>
          <w:rFonts w:ascii="Calibri Bold" w:hAnsi="Calibri Bold" w:cs="Calibri Bold"/>
          <w:color w:val="000000"/>
          <w:sz w:val="36"/>
          <w:szCs w:val="36"/>
        </w:rPr>
        <w:t>A</w:t>
      </w:r>
      <w:r>
        <w:rPr>
          <w:rFonts w:ascii="Calibri Bold" w:hAnsi="Calibri Bold" w:cs="Calibri Bold"/>
          <w:color w:val="000000"/>
          <w:sz w:val="36"/>
          <w:szCs w:val="36"/>
        </w:rPr>
        <w:t xml:space="preserve">CT </w:t>
      </w:r>
      <w:r w:rsidR="00D43526">
        <w:rPr>
          <w:rFonts w:ascii="Calibri Bold" w:hAnsi="Calibri Bold" w:cs="Calibri Bold"/>
          <w:color w:val="000000"/>
          <w:sz w:val="36"/>
          <w:szCs w:val="36"/>
        </w:rPr>
        <w:t>Program – Sigurno odrastanje djece</w:t>
      </w:r>
    </w:p>
    <w:p w:rsidR="009546D6" w:rsidRDefault="00954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color w:val="000000"/>
          <w:sz w:val="36"/>
          <w:szCs w:val="36"/>
        </w:rPr>
        <w:sectPr w:rsidR="009546D6">
          <w:pgSz w:w="12240" w:h="15840"/>
          <w:pgMar w:top="-1440" w:right="846" w:bottom="-20" w:left="980" w:header="720" w:footer="720" w:gutter="0"/>
          <w:cols w:space="720"/>
          <w:noEndnote/>
        </w:sectPr>
      </w:pPr>
    </w:p>
    <w:p w:rsidR="009546D6" w:rsidRDefault="00D43526">
      <w:pPr>
        <w:widowControl w:val="0"/>
        <w:autoSpaceDE w:val="0"/>
        <w:autoSpaceDN w:val="0"/>
        <w:adjustRightInd w:val="0"/>
        <w:spacing w:before="330" w:after="0" w:line="368" w:lineRule="exact"/>
        <w:ind w:left="1777"/>
        <w:rPr>
          <w:rFonts w:ascii="Calibri Bold" w:hAnsi="Calibri Bold" w:cs="Calibri Bold"/>
          <w:color w:val="000000"/>
          <w:w w:val="103"/>
          <w:sz w:val="32"/>
          <w:szCs w:val="32"/>
        </w:rPr>
      </w:pPr>
      <w:r>
        <w:rPr>
          <w:rFonts w:ascii="Calibri Bold" w:hAnsi="Calibri Bold" w:cs="Calibri Bold"/>
          <w:color w:val="000000"/>
          <w:w w:val="103"/>
          <w:sz w:val="32"/>
          <w:szCs w:val="32"/>
        </w:rPr>
        <w:lastRenderedPageBreak/>
        <w:t>Defincija</w:t>
      </w:r>
    </w:p>
    <w:p w:rsidR="00D43526" w:rsidRDefault="00D43526" w:rsidP="00D43526">
      <w:pPr>
        <w:widowControl w:val="0"/>
        <w:autoSpaceDE w:val="0"/>
        <w:autoSpaceDN w:val="0"/>
        <w:adjustRightInd w:val="0"/>
        <w:spacing w:before="9" w:after="0" w:line="292" w:lineRule="exact"/>
        <w:ind w:left="20" w:right="144"/>
        <w:jc w:val="both"/>
        <w:rPr>
          <w:rFonts w:ascii="Calibri" w:hAnsi="Calibri" w:cs="Calibri"/>
          <w:color w:val="000000"/>
          <w:spacing w:val="3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>A</w:t>
      </w:r>
      <w:r w:rsidR="00B23AD3">
        <w:rPr>
          <w:rFonts w:ascii="Calibri" w:hAnsi="Calibri" w:cs="Calibri"/>
          <w:color w:val="000000"/>
          <w:spacing w:val="3"/>
          <w:sz w:val="24"/>
          <w:szCs w:val="24"/>
        </w:rPr>
        <w:t xml:space="preserve">CT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predstavlja preventivnu intervenciju protiv nasilja baziranu na dokazima, usmjerenu na rani razvoj djece prije nego do propusta u odgoju dođe ili nasilje eskalira. Cilj programa je osnaživanje obitelji unaprijeđenjem ili promjenom roditeljskih vještina, kreiranjem sigurnog, njegujućeg, stabilnog ranog okruženja i pozitivnih iskustava koje štiti djecu od nasilja, trume i njihovih posljedica. </w:t>
      </w:r>
    </w:p>
    <w:p w:rsidR="009546D6" w:rsidRDefault="00D43526">
      <w:pPr>
        <w:widowControl w:val="0"/>
        <w:autoSpaceDE w:val="0"/>
        <w:autoSpaceDN w:val="0"/>
        <w:adjustRightInd w:val="0"/>
        <w:spacing w:before="308" w:after="0" w:line="368" w:lineRule="exact"/>
        <w:ind w:left="1961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Povijest</w:t>
      </w:r>
    </w:p>
    <w:p w:rsidR="00D43526" w:rsidRDefault="00D43526">
      <w:pPr>
        <w:widowControl w:val="0"/>
        <w:autoSpaceDE w:val="0"/>
        <w:autoSpaceDN w:val="0"/>
        <w:adjustRightInd w:val="0"/>
        <w:spacing w:before="9" w:after="0" w:line="293" w:lineRule="exact"/>
        <w:ind w:left="20" w:right="143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  <w:r>
        <w:rPr>
          <w:rFonts w:ascii="Calibri" w:hAnsi="Calibri" w:cs="Calibri"/>
          <w:color w:val="000000"/>
          <w:w w:val="101"/>
          <w:sz w:val="24"/>
          <w:szCs w:val="24"/>
        </w:rPr>
        <w:t>P</w:t>
      </w:r>
      <w:r w:rsidR="00B23AD3">
        <w:rPr>
          <w:rFonts w:ascii="Calibri" w:hAnsi="Calibri" w:cs="Calibri"/>
          <w:color w:val="000000"/>
          <w:w w:val="101"/>
          <w:sz w:val="24"/>
          <w:szCs w:val="24"/>
        </w:rPr>
        <w:t xml:space="preserve">rogram </w:t>
      </w:r>
      <w:r>
        <w:rPr>
          <w:rFonts w:ascii="Calibri" w:hAnsi="Calibri" w:cs="Calibri"/>
          <w:color w:val="000000"/>
          <w:w w:val="101"/>
          <w:sz w:val="24"/>
          <w:szCs w:val="24"/>
        </w:rPr>
        <w:t>je razvijem i koordiniran od strane Ureda za prevenciju nasilja Američkog psihološkog društva. Primjenjuje se od 2001., revidir</w:t>
      </w:r>
      <w:r w:rsidR="005662EB">
        <w:rPr>
          <w:rFonts w:ascii="Calibri" w:hAnsi="Calibri" w:cs="Calibri"/>
          <w:color w:val="000000"/>
          <w:w w:val="101"/>
          <w:sz w:val="24"/>
          <w:szCs w:val="24"/>
        </w:rPr>
        <w:t>an je 2005. i 2011., temeljem</w:t>
      </w:r>
      <w:r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  <w:r w:rsidR="005662EB">
        <w:rPr>
          <w:rFonts w:ascii="Calibri" w:hAnsi="Calibri" w:cs="Calibri"/>
          <w:color w:val="000000"/>
          <w:w w:val="101"/>
          <w:sz w:val="24"/>
          <w:szCs w:val="24"/>
        </w:rPr>
        <w:t>rezultata evaluacijskih studija i iskustava iz prakse.</w:t>
      </w:r>
      <w:r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</w:p>
    <w:p w:rsidR="009546D6" w:rsidRDefault="009546D6">
      <w:pPr>
        <w:widowControl w:val="0"/>
        <w:autoSpaceDE w:val="0"/>
        <w:autoSpaceDN w:val="0"/>
        <w:adjustRightInd w:val="0"/>
        <w:spacing w:before="15" w:after="0" w:line="276" w:lineRule="exact"/>
        <w:ind w:left="20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9546D6" w:rsidRDefault="005662EB">
      <w:pPr>
        <w:widowControl w:val="0"/>
        <w:autoSpaceDE w:val="0"/>
        <w:autoSpaceDN w:val="0"/>
        <w:adjustRightInd w:val="0"/>
        <w:spacing w:before="311" w:after="0" w:line="368" w:lineRule="exact"/>
        <w:ind w:left="1781"/>
        <w:rPr>
          <w:rFonts w:ascii="Calibri Bold" w:hAnsi="Calibri Bold" w:cs="Calibri Bold"/>
          <w:color w:val="000000"/>
          <w:w w:val="96"/>
          <w:sz w:val="32"/>
          <w:szCs w:val="32"/>
        </w:rPr>
      </w:pPr>
      <w:r>
        <w:rPr>
          <w:rFonts w:ascii="Calibri Bold" w:hAnsi="Calibri Bold" w:cs="Calibri Bold"/>
          <w:color w:val="000000"/>
          <w:w w:val="96"/>
          <w:sz w:val="32"/>
          <w:szCs w:val="32"/>
        </w:rPr>
        <w:t>Strategija</w:t>
      </w:r>
    </w:p>
    <w:p w:rsidR="009546D6" w:rsidRPr="005662EB" w:rsidRDefault="005662EB" w:rsidP="005662EB">
      <w:pPr>
        <w:widowControl w:val="0"/>
        <w:autoSpaceDE w:val="0"/>
        <w:autoSpaceDN w:val="0"/>
        <w:adjustRightInd w:val="0"/>
        <w:spacing w:before="6" w:after="0" w:line="293" w:lineRule="exact"/>
        <w:ind w:left="20" w:right="141"/>
        <w:jc w:val="both"/>
        <w:rPr>
          <w:rFonts w:ascii="Calibri" w:hAnsi="Calibri" w:cs="Calibri"/>
          <w:color w:val="000000"/>
          <w:spacing w:val="3"/>
          <w:sz w:val="24"/>
          <w:szCs w:val="24"/>
        </w:rPr>
      </w:pP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Naglasak je na partnerstvima sa različitim organizacijama kao što su centri za socijalnu skrb, ustanove mentalnog zdravlja, domovi zdravlja, ustanove za brigu o djeci, osnovne i srednje škole, bolnice, crkve. Kako bi se potaklo provođenje programa u različitim sredinama, provode se treninzi profesionalaca (ACT Facilitatora) kroz dvodnevne radionice. </w:t>
      </w:r>
    </w:p>
    <w:p w:rsidR="009546D6" w:rsidRDefault="00B23AD3">
      <w:pPr>
        <w:widowControl w:val="0"/>
        <w:autoSpaceDE w:val="0"/>
        <w:autoSpaceDN w:val="0"/>
        <w:adjustRightInd w:val="0"/>
        <w:spacing w:before="330" w:after="0" w:line="368" w:lineRule="exact"/>
        <w:ind w:left="1731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br w:type="column"/>
      </w:r>
      <w:r w:rsidR="00D43526">
        <w:rPr>
          <w:rFonts w:ascii="Calibri Bold" w:hAnsi="Calibri Bold" w:cs="Calibri Bold"/>
          <w:color w:val="000000"/>
          <w:sz w:val="32"/>
          <w:szCs w:val="32"/>
        </w:rPr>
        <w:lastRenderedPageBreak/>
        <w:t>Ku</w:t>
      </w:r>
      <w:r>
        <w:rPr>
          <w:rFonts w:ascii="Calibri Bold" w:hAnsi="Calibri Bold" w:cs="Calibri Bold"/>
          <w:color w:val="000000"/>
          <w:sz w:val="32"/>
          <w:szCs w:val="32"/>
        </w:rPr>
        <w:t>ri</w:t>
      </w:r>
      <w:r w:rsidR="00D43526">
        <w:rPr>
          <w:rFonts w:ascii="Calibri Bold" w:hAnsi="Calibri Bold" w:cs="Calibri Bold"/>
          <w:color w:val="000000"/>
          <w:sz w:val="32"/>
          <w:szCs w:val="32"/>
        </w:rPr>
        <w:t>k</w:t>
      </w:r>
      <w:r>
        <w:rPr>
          <w:rFonts w:ascii="Calibri Bold" w:hAnsi="Calibri Bold" w:cs="Calibri Bold"/>
          <w:color w:val="000000"/>
          <w:sz w:val="32"/>
          <w:szCs w:val="32"/>
        </w:rPr>
        <w:t>ulum</w:t>
      </w:r>
    </w:p>
    <w:p w:rsidR="009546D6" w:rsidRDefault="00386456">
      <w:pPr>
        <w:widowControl w:val="0"/>
        <w:autoSpaceDE w:val="0"/>
        <w:autoSpaceDN w:val="0"/>
        <w:adjustRightInd w:val="0"/>
        <w:spacing w:before="9" w:after="0" w:line="292" w:lineRule="exact"/>
        <w:ind w:left="10" w:right="4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Kurikulum programa baziran je na istraživanjima i razvijen na najboljoj dostupnoj znanosti o razvoju djece, rizičnim faktorima za pojavu nasilja, zaštitinim faktorima i pozitivnim roditeljskim vještinama kroz </w:t>
      </w:r>
      <w:r w:rsidRPr="00532741">
        <w:rPr>
          <w:rFonts w:ascii="Calibri" w:hAnsi="Calibri" w:cs="Calibri"/>
          <w:color w:val="000000"/>
          <w:sz w:val="24"/>
          <w:szCs w:val="24"/>
          <w:u w:val="single"/>
        </w:rPr>
        <w:t>tri centralne teme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B23AD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32741" w:rsidRPr="00532741" w:rsidRDefault="00532741" w:rsidP="00532741">
      <w:pPr>
        <w:widowControl w:val="0"/>
        <w:autoSpaceDE w:val="0"/>
        <w:autoSpaceDN w:val="0"/>
        <w:adjustRightInd w:val="0"/>
        <w:spacing w:before="1" w:after="0" w:line="292" w:lineRule="exact"/>
        <w:ind w:left="10" w:right="41"/>
        <w:jc w:val="both"/>
        <w:rPr>
          <w:rFonts w:ascii="Calibri Bold Italic" w:hAnsi="Calibri Bold Italic" w:cs="Calibri Bold Italic"/>
          <w:color w:val="000000"/>
          <w:spacing w:val="-2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pacing w:val="-2"/>
          <w:sz w:val="24"/>
          <w:szCs w:val="24"/>
        </w:rPr>
        <w:t xml:space="preserve">Znanja i vjerovanja o dječjem razvoju – </w:t>
      </w:r>
      <w:r>
        <w:rPr>
          <w:rFonts w:ascii="Calibri" w:hAnsi="Calibri" w:cs="Calibri"/>
          <w:color w:val="000000"/>
          <w:sz w:val="24"/>
          <w:szCs w:val="24"/>
        </w:rPr>
        <w:t>Zato što je važno da roditelji i srbnici znaju što su djeca sposobna razumjeti, osjećati i činiti u različitoj dobi i razvojnim fazama.</w:t>
      </w:r>
    </w:p>
    <w:p w:rsidR="00532741" w:rsidRDefault="00532741">
      <w:pPr>
        <w:widowControl w:val="0"/>
        <w:autoSpaceDE w:val="0"/>
        <w:autoSpaceDN w:val="0"/>
        <w:adjustRightInd w:val="0"/>
        <w:spacing w:before="1" w:after="0" w:line="293" w:lineRule="exact"/>
        <w:ind w:left="10" w:right="4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z w:val="24"/>
          <w:szCs w:val="24"/>
        </w:rPr>
        <w:t xml:space="preserve">Odnosi – </w:t>
      </w:r>
      <w:r>
        <w:rPr>
          <w:rFonts w:ascii="Calibri" w:hAnsi="Calibri" w:cs="Calibri"/>
          <w:color w:val="000000"/>
          <w:sz w:val="24"/>
          <w:szCs w:val="24"/>
        </w:rPr>
        <w:t xml:space="preserve">Zato što se </w:t>
      </w:r>
      <w:r w:rsidR="00047B4C">
        <w:rPr>
          <w:rFonts w:ascii="Calibri" w:hAnsi="Calibri" w:cs="Calibri"/>
          <w:color w:val="000000"/>
          <w:sz w:val="24"/>
          <w:szCs w:val="24"/>
        </w:rPr>
        <w:t>zlostavljanje i nasilje događa u kontekstu nezdravih i nesigurnih odnosa. Roditelji i skrbnici trebaju razumjeti da jaka zdrava povezanost sa njihovom djecom stvara temelje za njihov život.</w:t>
      </w:r>
    </w:p>
    <w:p w:rsidR="00047B4C" w:rsidRDefault="00047B4C">
      <w:pPr>
        <w:widowControl w:val="0"/>
        <w:autoSpaceDE w:val="0"/>
        <w:autoSpaceDN w:val="0"/>
        <w:adjustRightInd w:val="0"/>
        <w:spacing w:after="0" w:line="293" w:lineRule="exact"/>
        <w:ind w:left="10" w:right="45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 Bold Italic" w:hAnsi="Calibri Bold Italic" w:cs="Calibri Bold Italic"/>
          <w:color w:val="000000"/>
          <w:spacing w:val="2"/>
          <w:sz w:val="24"/>
          <w:szCs w:val="24"/>
        </w:rPr>
        <w:t xml:space="preserve">Roditeljske vještine –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Zato što roditeljski stilovi i ponašanjautječu na ponašanja djece.</w:t>
      </w:r>
    </w:p>
    <w:p w:rsidR="009546D6" w:rsidRDefault="009546D6">
      <w:pPr>
        <w:widowControl w:val="0"/>
        <w:autoSpaceDE w:val="0"/>
        <w:autoSpaceDN w:val="0"/>
        <w:adjustRightInd w:val="0"/>
        <w:spacing w:after="0" w:line="292" w:lineRule="exact"/>
        <w:ind w:left="1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546D6" w:rsidRDefault="00047B4C" w:rsidP="00047B4C">
      <w:pPr>
        <w:widowControl w:val="0"/>
        <w:autoSpaceDE w:val="0"/>
        <w:autoSpaceDN w:val="0"/>
        <w:adjustRightInd w:val="0"/>
        <w:spacing w:before="2" w:after="0" w:line="292" w:lineRule="exact"/>
        <w:ind w:left="10" w:right="45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Ku</w:t>
      </w:r>
      <w:r w:rsidR="00B23AD3">
        <w:rPr>
          <w:rFonts w:ascii="Calibri" w:hAnsi="Calibri" w:cs="Calibri"/>
          <w:color w:val="000000"/>
          <w:spacing w:val="1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k</w:t>
      </w:r>
      <w:r w:rsidR="00B23AD3">
        <w:rPr>
          <w:rFonts w:ascii="Calibri" w:hAnsi="Calibri" w:cs="Calibri"/>
          <w:color w:val="000000"/>
          <w:spacing w:val="1"/>
          <w:sz w:val="24"/>
          <w:szCs w:val="24"/>
        </w:rPr>
        <w:t xml:space="preserve">ulum </w:t>
      </w:r>
      <w:r w:rsidR="00CE3CFF">
        <w:rPr>
          <w:rFonts w:ascii="Calibri" w:hAnsi="Calibri" w:cs="Calibri"/>
          <w:color w:val="000000"/>
          <w:spacing w:val="1"/>
          <w:sz w:val="24"/>
          <w:szCs w:val="24"/>
        </w:rPr>
        <w:t xml:space="preserve">je </w:t>
      </w:r>
      <w:r w:rsidR="00B23AD3">
        <w:rPr>
          <w:rFonts w:ascii="Calibri" w:hAnsi="Calibri" w:cs="Calibri"/>
          <w:color w:val="000000"/>
          <w:spacing w:val="1"/>
          <w:sz w:val="24"/>
          <w:szCs w:val="24"/>
        </w:rPr>
        <w:t>organiz</w:t>
      </w:r>
      <w:r w:rsidR="00CE3CFF">
        <w:rPr>
          <w:rFonts w:ascii="Calibri" w:hAnsi="Calibri" w:cs="Calibri"/>
          <w:color w:val="000000"/>
          <w:spacing w:val="1"/>
          <w:sz w:val="24"/>
          <w:szCs w:val="24"/>
        </w:rPr>
        <w:t xml:space="preserve">iran u </w:t>
      </w:r>
      <w:bookmarkStart w:id="1" w:name="_GoBack"/>
      <w:bookmarkEnd w:id="1"/>
      <w:r>
        <w:rPr>
          <w:rFonts w:ascii="Calibri" w:hAnsi="Calibri" w:cs="Calibri"/>
          <w:color w:val="000000"/>
          <w:spacing w:val="1"/>
          <w:sz w:val="24"/>
          <w:szCs w:val="24"/>
        </w:rPr>
        <w:t>8+1</w:t>
      </w:r>
      <w:r w:rsidR="00B23AD3">
        <w:rPr>
          <w:rFonts w:ascii="Calibri" w:hAnsi="Calibri" w:cs="Calibri"/>
          <w:color w:val="000000"/>
          <w:spacing w:val="1"/>
          <w:sz w:val="24"/>
          <w:szCs w:val="24"/>
        </w:rPr>
        <w:t xml:space="preserve"> 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usret za roditelje i skrbnike u prosječnom trajanju od 2 sata, vođen od strane treniranih profesionalaca, ACT</w:t>
      </w:r>
      <w:r w:rsidR="00B23AD3">
        <w:rPr>
          <w:rFonts w:ascii="Calibri" w:hAnsi="Calibri" w:cs="Calibri"/>
          <w:color w:val="000000"/>
          <w:spacing w:val="2"/>
          <w:sz w:val="24"/>
          <w:szCs w:val="24"/>
        </w:rPr>
        <w:t xml:space="preserve"> Facilitator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a.</w:t>
      </w:r>
    </w:p>
    <w:p w:rsidR="00047B4C" w:rsidRDefault="00047B4C" w:rsidP="00047B4C">
      <w:pPr>
        <w:widowControl w:val="0"/>
        <w:autoSpaceDE w:val="0"/>
        <w:autoSpaceDN w:val="0"/>
        <w:adjustRightInd w:val="0"/>
        <w:spacing w:before="2" w:after="0" w:line="292" w:lineRule="exact"/>
        <w:ind w:left="10" w:right="45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</w:p>
    <w:p w:rsidR="009546D6" w:rsidRDefault="00047B4C">
      <w:pPr>
        <w:widowControl w:val="0"/>
        <w:autoSpaceDE w:val="0"/>
        <w:autoSpaceDN w:val="0"/>
        <w:adjustRightInd w:val="0"/>
        <w:spacing w:before="31" w:after="0" w:line="276" w:lineRule="exact"/>
        <w:ind w:left="1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Kurikulum obuhvaća slijedeće teme: </w:t>
      </w:r>
    </w:p>
    <w:p w:rsidR="009546D6" w:rsidRPr="00D156C4" w:rsidRDefault="00B23AD3" w:rsidP="00D156C4">
      <w:pPr>
        <w:widowControl w:val="0"/>
        <w:autoSpaceDE w:val="0"/>
        <w:autoSpaceDN w:val="0"/>
        <w:adjustRightInd w:val="0"/>
        <w:spacing w:before="7" w:after="0" w:line="292" w:lineRule="exact"/>
        <w:ind w:left="10" w:right="43"/>
        <w:jc w:val="both"/>
        <w:rPr>
          <w:rFonts w:ascii="Calibri Italic" w:hAnsi="Calibri Italic" w:cs="Calibri Italic"/>
          <w:color w:val="000000"/>
          <w:sz w:val="24"/>
          <w:szCs w:val="24"/>
        </w:rPr>
      </w:pPr>
      <w:r>
        <w:rPr>
          <w:rFonts w:ascii="Calibri Italic" w:hAnsi="Calibri Italic" w:cs="Calibri Italic"/>
          <w:color w:val="000000"/>
          <w:sz w:val="24"/>
          <w:szCs w:val="24"/>
        </w:rPr>
        <w:t>Mot</w:t>
      </w:r>
      <w:r w:rsidR="00047B4C">
        <w:rPr>
          <w:rFonts w:ascii="Calibri Italic" w:hAnsi="Calibri Italic" w:cs="Calibri Italic"/>
          <w:color w:val="000000"/>
          <w:sz w:val="24"/>
          <w:szCs w:val="24"/>
        </w:rPr>
        <w:t>ivacija i promjena</w:t>
      </w:r>
      <w:r>
        <w:rPr>
          <w:rFonts w:ascii="Calibri Italic" w:hAnsi="Calibri Italic" w:cs="Calibri Italic"/>
          <w:color w:val="000000"/>
          <w:sz w:val="24"/>
          <w:szCs w:val="24"/>
        </w:rPr>
        <w:t>/</w:t>
      </w:r>
      <w:r w:rsidR="00047B4C">
        <w:rPr>
          <w:rFonts w:ascii="Calibri Italic" w:hAnsi="Calibri Italic" w:cs="Calibri Italic"/>
          <w:color w:val="000000"/>
          <w:sz w:val="24"/>
          <w:szCs w:val="24"/>
        </w:rPr>
        <w:t>Razumijevanje dječjeg ponašanja</w:t>
      </w:r>
      <w:r>
        <w:rPr>
          <w:rFonts w:ascii="Calibri Italic" w:hAnsi="Calibri Italic" w:cs="Calibri Italic"/>
          <w:color w:val="000000"/>
          <w:spacing w:val="-2"/>
          <w:sz w:val="24"/>
          <w:szCs w:val="24"/>
        </w:rPr>
        <w:t>/</w:t>
      </w:r>
      <w:r w:rsidR="00047B4C">
        <w:rPr>
          <w:rFonts w:ascii="Calibri Italic" w:hAnsi="Calibri Italic" w:cs="Calibri Italic"/>
          <w:color w:val="000000"/>
          <w:spacing w:val="-2"/>
          <w:sz w:val="24"/>
          <w:szCs w:val="24"/>
        </w:rPr>
        <w:t>Izloženost nasilju kod male djece</w:t>
      </w:r>
      <w:r>
        <w:rPr>
          <w:rFonts w:ascii="Calibri Italic" w:hAnsi="Calibri Italic" w:cs="Calibri Italic"/>
          <w:color w:val="000000"/>
          <w:spacing w:val="-2"/>
          <w:sz w:val="24"/>
          <w:szCs w:val="24"/>
        </w:rPr>
        <w:t xml:space="preserve">/ </w:t>
      </w:r>
      <w:r>
        <w:rPr>
          <w:rFonts w:ascii="Calibri Italic" w:hAnsi="Calibri Italic" w:cs="Calibri Italic"/>
          <w:color w:val="000000"/>
          <w:spacing w:val="-2"/>
          <w:sz w:val="24"/>
          <w:szCs w:val="24"/>
        </w:rPr>
        <w:br/>
      </w:r>
      <w:r w:rsidR="00047B4C">
        <w:rPr>
          <w:rFonts w:ascii="Calibri Italic" w:hAnsi="Calibri Italic" w:cs="Calibri Italic"/>
          <w:color w:val="000000"/>
          <w:sz w:val="24"/>
          <w:szCs w:val="24"/>
        </w:rPr>
        <w:t>Razumijevanje i kontrola roditeljske ljutnje</w:t>
      </w:r>
      <w:r>
        <w:rPr>
          <w:rFonts w:ascii="Calibri Italic" w:hAnsi="Calibri Italic" w:cs="Calibri Italic"/>
          <w:color w:val="000000"/>
          <w:sz w:val="24"/>
          <w:szCs w:val="24"/>
        </w:rPr>
        <w:t>/</w:t>
      </w:r>
      <w:r w:rsidR="00D156C4">
        <w:rPr>
          <w:rFonts w:ascii="Calibri Italic" w:hAnsi="Calibri Italic" w:cs="Calibri Italic"/>
          <w:color w:val="000000"/>
          <w:sz w:val="24"/>
          <w:szCs w:val="24"/>
        </w:rPr>
        <w:t xml:space="preserve"> </w:t>
      </w:r>
      <w:r w:rsidR="00047B4C">
        <w:rPr>
          <w:rFonts w:ascii="Calibri Italic" w:hAnsi="Calibri Italic" w:cs="Calibri Italic"/>
          <w:color w:val="000000"/>
          <w:w w:val="102"/>
          <w:sz w:val="24"/>
          <w:szCs w:val="24"/>
        </w:rPr>
        <w:t>Razumijevanje i pomaganje ljutoj djeci</w:t>
      </w:r>
      <w:r>
        <w:rPr>
          <w:rFonts w:ascii="Calibri Italic" w:hAnsi="Calibri Italic" w:cs="Calibri Italic"/>
          <w:color w:val="000000"/>
          <w:w w:val="102"/>
          <w:sz w:val="24"/>
          <w:szCs w:val="24"/>
        </w:rPr>
        <w:t>/</w:t>
      </w:r>
      <w:r w:rsidR="00047B4C">
        <w:rPr>
          <w:rFonts w:ascii="Calibri Italic" w:hAnsi="Calibri Italic" w:cs="Calibri Italic"/>
          <w:color w:val="000000"/>
          <w:w w:val="102"/>
          <w:sz w:val="24"/>
          <w:szCs w:val="24"/>
        </w:rPr>
        <w:t>Djeca i elektronički mediji</w:t>
      </w:r>
      <w:r>
        <w:rPr>
          <w:rFonts w:ascii="Calibri Italic" w:hAnsi="Calibri Italic" w:cs="Calibri Italic"/>
          <w:color w:val="000000"/>
          <w:sz w:val="24"/>
          <w:szCs w:val="24"/>
        </w:rPr>
        <w:t>/</w:t>
      </w:r>
      <w:r w:rsidR="00047B4C">
        <w:rPr>
          <w:rFonts w:ascii="Calibri Italic" w:hAnsi="Calibri Italic" w:cs="Calibri Italic"/>
          <w:color w:val="000000"/>
          <w:sz w:val="24"/>
          <w:szCs w:val="24"/>
        </w:rPr>
        <w:t>Disciplina i roditeljski stilovi</w:t>
      </w:r>
      <w:r>
        <w:rPr>
          <w:rFonts w:ascii="Calibri Italic" w:hAnsi="Calibri Italic" w:cs="Calibri Italic"/>
          <w:color w:val="000000"/>
          <w:sz w:val="24"/>
          <w:szCs w:val="24"/>
        </w:rPr>
        <w:t>/</w:t>
      </w:r>
      <w:r w:rsidR="00047B4C">
        <w:rPr>
          <w:rFonts w:ascii="Calibri Italic" w:hAnsi="Calibri Italic" w:cs="Calibri Italic"/>
          <w:color w:val="000000"/>
          <w:sz w:val="24"/>
          <w:szCs w:val="24"/>
        </w:rPr>
        <w:t>Disciplina za pozitivno ponašanje</w:t>
      </w:r>
      <w:r>
        <w:rPr>
          <w:rFonts w:ascii="Calibri Italic" w:hAnsi="Calibri Italic" w:cs="Calibri Italic"/>
          <w:color w:val="000000"/>
          <w:sz w:val="24"/>
          <w:szCs w:val="24"/>
        </w:rPr>
        <w:t xml:space="preserve">/ </w:t>
      </w:r>
      <w:r w:rsidR="00047B4C">
        <w:rPr>
          <w:rFonts w:ascii="Calibri Italic" w:hAnsi="Calibri Italic" w:cs="Calibri Italic"/>
          <w:color w:val="000000"/>
          <w:sz w:val="24"/>
          <w:szCs w:val="24"/>
        </w:rPr>
        <w:t>Roditelji kao učitelji, zaštitnici i zastupnici djece kod kuće i u zajednici.</w:t>
      </w:r>
      <w:r>
        <w:rPr>
          <w:rFonts w:ascii="Calibri Italic" w:hAnsi="Calibri Italic" w:cs="Calibri Italic"/>
          <w:color w:val="000000"/>
          <w:spacing w:val="2"/>
          <w:sz w:val="24"/>
          <w:szCs w:val="24"/>
        </w:rPr>
        <w:t xml:space="preserve"> </w:t>
      </w:r>
    </w:p>
    <w:p w:rsidR="009546D6" w:rsidRDefault="00954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color w:val="000000"/>
          <w:spacing w:val="2"/>
          <w:sz w:val="24"/>
          <w:szCs w:val="24"/>
        </w:rPr>
        <w:sectPr w:rsidR="009546D6">
          <w:type w:val="continuous"/>
          <w:pgSz w:w="12240" w:h="15840"/>
          <w:pgMar w:top="-1440" w:right="846" w:bottom="-20" w:left="980" w:header="720" w:footer="720" w:gutter="0"/>
          <w:cols w:num="2" w:space="720" w:equalWidth="0">
            <w:col w:w="5116" w:space="160"/>
            <w:col w:w="4976"/>
          </w:cols>
          <w:noEndnote/>
        </w:sectPr>
      </w:pPr>
    </w:p>
    <w:p w:rsidR="009546D6" w:rsidRDefault="005662EB">
      <w:pPr>
        <w:widowControl w:val="0"/>
        <w:autoSpaceDE w:val="0"/>
        <w:autoSpaceDN w:val="0"/>
        <w:adjustRightInd w:val="0"/>
        <w:spacing w:after="0" w:line="240" w:lineRule="exact"/>
        <w:rPr>
          <w:rFonts w:ascii="Calibri Italic" w:hAnsi="Calibri Italic" w:cs="Calibri Italic"/>
          <w:color w:val="000000"/>
          <w:spacing w:val="2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442595</wp:posOffset>
            </wp:positionH>
            <wp:positionV relativeFrom="page">
              <wp:posOffset>280035</wp:posOffset>
            </wp:positionV>
            <wp:extent cx="6871970" cy="862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8737600</wp:posOffset>
            </wp:positionV>
            <wp:extent cx="6871970" cy="862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156845</wp:posOffset>
                </wp:positionV>
                <wp:extent cx="7157720" cy="957262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7720" cy="9572625"/>
                        </a:xfrm>
                        <a:custGeom>
                          <a:avLst/>
                          <a:gdLst>
                            <a:gd name="T0" fmla="*/ 0 w 11272"/>
                            <a:gd name="T1" fmla="*/ 15075 h 15075"/>
                            <a:gd name="T2" fmla="*/ 11272 w 11272"/>
                            <a:gd name="T3" fmla="*/ 15075 h 15075"/>
                            <a:gd name="T4" fmla="*/ 11272 w 11272"/>
                            <a:gd name="T5" fmla="*/ 0 h 15075"/>
                            <a:gd name="T6" fmla="*/ 0 w 11272"/>
                            <a:gd name="T7" fmla="*/ 0 h 15075"/>
                            <a:gd name="T8" fmla="*/ 0 w 11272"/>
                            <a:gd name="T9" fmla="*/ 15075 h 15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2" h="15075">
                              <a:moveTo>
                                <a:pt x="0" y="15075"/>
                              </a:moveTo>
                              <a:lnTo>
                                <a:pt x="11272" y="15075"/>
                              </a:lnTo>
                              <a:lnTo>
                                <a:pt x="11272" y="0"/>
                              </a:lnTo>
                              <a:lnTo>
                                <a:pt x="0" y="0"/>
                              </a:lnTo>
                              <a:lnTo>
                                <a:pt x="0" y="15075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DDE2E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.3pt,766.1pt,588.9pt,766.1pt,588.9pt,12.35pt,25.3pt,12.35pt,25.3pt,766.1pt" coordsize="11272,1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" o:allowincell="f" filled="f" strokecolor="#c00000" strokeweight="2.75pt">
                <v:path o:connecttype="custom" o:connectlocs="0,9572625;7157720,9572625;7157720,0;0,0;0,957262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4217670</wp:posOffset>
            </wp:positionH>
            <wp:positionV relativeFrom="page">
              <wp:posOffset>4438650</wp:posOffset>
            </wp:positionV>
            <wp:extent cx="2877820" cy="20567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05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2"/>
      <w:bookmarkEnd w:id="2"/>
    </w:p>
    <w:p w:rsidR="009546D6" w:rsidRDefault="00954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 Italic" w:hAnsi="Calibri Italic" w:cs="Calibri Italic"/>
          <w:color w:val="000000"/>
          <w:spacing w:val="2"/>
          <w:sz w:val="24"/>
          <w:szCs w:val="24"/>
        </w:rPr>
        <w:sectPr w:rsidR="009546D6">
          <w:pgSz w:w="12240" w:h="15840"/>
          <w:pgMar w:top="-1440" w:right="734" w:bottom="-20" w:left="1005" w:header="720" w:footer="720" w:gutter="0"/>
          <w:cols w:space="720"/>
          <w:noEndnote/>
        </w:sectPr>
      </w:pPr>
    </w:p>
    <w:p w:rsidR="009546D6" w:rsidRDefault="009546D6">
      <w:pPr>
        <w:widowControl w:val="0"/>
        <w:autoSpaceDE w:val="0"/>
        <w:autoSpaceDN w:val="0"/>
        <w:adjustRightInd w:val="0"/>
        <w:spacing w:after="0" w:line="368" w:lineRule="exact"/>
        <w:ind w:left="1807"/>
        <w:rPr>
          <w:rFonts w:ascii="Calibri Italic" w:hAnsi="Calibri Italic" w:cs="Calibri Italic"/>
          <w:color w:val="000000"/>
          <w:spacing w:val="2"/>
          <w:sz w:val="24"/>
          <w:szCs w:val="24"/>
        </w:rPr>
      </w:pPr>
    </w:p>
    <w:p w:rsidR="009546D6" w:rsidRDefault="009546D6">
      <w:pPr>
        <w:widowControl w:val="0"/>
        <w:autoSpaceDE w:val="0"/>
        <w:autoSpaceDN w:val="0"/>
        <w:adjustRightInd w:val="0"/>
        <w:spacing w:after="0" w:line="368" w:lineRule="exact"/>
        <w:ind w:left="1807"/>
        <w:rPr>
          <w:rFonts w:ascii="Calibri Italic" w:hAnsi="Calibri Italic" w:cs="Calibri Italic"/>
          <w:color w:val="000000"/>
          <w:spacing w:val="2"/>
          <w:sz w:val="24"/>
          <w:szCs w:val="24"/>
        </w:rPr>
      </w:pPr>
    </w:p>
    <w:p w:rsidR="009546D6" w:rsidRDefault="00D43526">
      <w:pPr>
        <w:widowControl w:val="0"/>
        <w:autoSpaceDE w:val="0"/>
        <w:autoSpaceDN w:val="0"/>
        <w:adjustRightInd w:val="0"/>
        <w:spacing w:before="121" w:after="0" w:line="368" w:lineRule="exact"/>
        <w:ind w:left="1807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Materijali</w:t>
      </w:r>
    </w:p>
    <w:p w:rsidR="00D156C4" w:rsidRDefault="00D156C4">
      <w:pPr>
        <w:widowControl w:val="0"/>
        <w:autoSpaceDE w:val="0"/>
        <w:autoSpaceDN w:val="0"/>
        <w:adjustRightInd w:val="0"/>
        <w:spacing w:before="9" w:after="0" w:line="292" w:lineRule="exact"/>
        <w:ind w:left="20" w:right="7"/>
        <w:jc w:val="both"/>
        <w:rPr>
          <w:rFonts w:ascii="Calibri" w:hAnsi="Calibri" w:cs="Calibri"/>
          <w:color w:val="000000"/>
          <w:w w:val="103"/>
          <w:sz w:val="24"/>
          <w:szCs w:val="24"/>
        </w:rPr>
      </w:pPr>
      <w:r>
        <w:rPr>
          <w:rFonts w:ascii="Calibri" w:hAnsi="Calibri" w:cs="Calibri"/>
          <w:color w:val="000000"/>
          <w:w w:val="103"/>
          <w:sz w:val="24"/>
          <w:szCs w:val="24"/>
        </w:rPr>
        <w:t xml:space="preserve">Program treninga i edukacijski materijali su doptupni na engleskom jeziku i jezicima zemalja u kojima se program provodi. </w:t>
      </w:r>
      <w:r w:rsidR="00B23AD3">
        <w:rPr>
          <w:rFonts w:ascii="Calibri" w:hAnsi="Calibri" w:cs="Calibri"/>
          <w:color w:val="000000"/>
          <w:w w:val="103"/>
          <w:sz w:val="24"/>
          <w:szCs w:val="24"/>
        </w:rPr>
        <w:t>Materi</w:t>
      </w:r>
      <w:r>
        <w:rPr>
          <w:rFonts w:ascii="Calibri" w:hAnsi="Calibri" w:cs="Calibri"/>
          <w:color w:val="000000"/>
          <w:w w:val="103"/>
          <w:sz w:val="24"/>
          <w:szCs w:val="24"/>
        </w:rPr>
        <w:t>j</w:t>
      </w:r>
      <w:r w:rsidR="00B23AD3">
        <w:rPr>
          <w:rFonts w:ascii="Calibri" w:hAnsi="Calibri" w:cs="Calibri"/>
          <w:color w:val="000000"/>
          <w:w w:val="103"/>
          <w:sz w:val="24"/>
          <w:szCs w:val="24"/>
        </w:rPr>
        <w:t>al</w:t>
      </w:r>
      <w:r>
        <w:rPr>
          <w:rFonts w:ascii="Calibri" w:hAnsi="Calibri" w:cs="Calibri"/>
          <w:color w:val="000000"/>
          <w:w w:val="103"/>
          <w:sz w:val="24"/>
          <w:szCs w:val="24"/>
        </w:rPr>
        <w:t>i uključuju</w:t>
      </w:r>
      <w:r w:rsidR="00B23AD3">
        <w:rPr>
          <w:rFonts w:ascii="Calibri" w:hAnsi="Calibri" w:cs="Calibri"/>
          <w:color w:val="000000"/>
          <w:w w:val="10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103"/>
          <w:sz w:val="24"/>
          <w:szCs w:val="24"/>
        </w:rPr>
        <w:t>Priručnik za A</w:t>
      </w:r>
      <w:r w:rsidR="00B23AD3">
        <w:rPr>
          <w:rFonts w:ascii="Calibri" w:hAnsi="Calibri" w:cs="Calibri"/>
          <w:color w:val="000000"/>
          <w:w w:val="103"/>
          <w:sz w:val="24"/>
          <w:szCs w:val="24"/>
        </w:rPr>
        <w:t>CT Facilitator</w:t>
      </w:r>
      <w:r>
        <w:rPr>
          <w:rFonts w:ascii="Calibri" w:hAnsi="Calibri" w:cs="Calibri"/>
          <w:color w:val="000000"/>
          <w:w w:val="103"/>
          <w:sz w:val="24"/>
          <w:szCs w:val="24"/>
        </w:rPr>
        <w:t>e, Priručnik za roditelje, Vodič za evaluaciju i pripadajuće instrumente, Vodič za praćenje aktivnosti djece, Priručnik za vođenje motivacijskog intervjua, Karice evidencije pohađanja ACT programa te ACT TV PSA DVD.</w:t>
      </w:r>
    </w:p>
    <w:p w:rsidR="009546D6" w:rsidRDefault="009546D6">
      <w:pPr>
        <w:widowControl w:val="0"/>
        <w:autoSpaceDE w:val="0"/>
        <w:autoSpaceDN w:val="0"/>
        <w:adjustRightInd w:val="0"/>
        <w:spacing w:after="0" w:line="368" w:lineRule="exact"/>
        <w:ind w:left="1743"/>
        <w:rPr>
          <w:rFonts w:ascii="Calibri" w:hAnsi="Calibri" w:cs="Calibri"/>
          <w:color w:val="000000"/>
          <w:w w:val="104"/>
          <w:sz w:val="24"/>
          <w:szCs w:val="24"/>
        </w:rPr>
      </w:pPr>
    </w:p>
    <w:p w:rsidR="009546D6" w:rsidRDefault="00D43526">
      <w:pPr>
        <w:widowControl w:val="0"/>
        <w:autoSpaceDE w:val="0"/>
        <w:autoSpaceDN w:val="0"/>
        <w:adjustRightInd w:val="0"/>
        <w:spacing w:before="39" w:after="0" w:line="368" w:lineRule="exact"/>
        <w:ind w:left="1743"/>
        <w:rPr>
          <w:rFonts w:ascii="Calibri Bold" w:hAnsi="Calibri Bold" w:cs="Calibri Bold"/>
          <w:color w:val="000000"/>
          <w:w w:val="102"/>
          <w:sz w:val="32"/>
          <w:szCs w:val="32"/>
        </w:rPr>
      </w:pPr>
      <w:r>
        <w:rPr>
          <w:rFonts w:ascii="Calibri Bold" w:hAnsi="Calibri Bold" w:cs="Calibri Bold"/>
          <w:color w:val="000000"/>
          <w:w w:val="102"/>
          <w:sz w:val="32"/>
          <w:szCs w:val="32"/>
        </w:rPr>
        <w:t>Evaluacija</w:t>
      </w:r>
    </w:p>
    <w:p w:rsidR="00D156C4" w:rsidRDefault="00D156C4">
      <w:pPr>
        <w:widowControl w:val="0"/>
        <w:autoSpaceDE w:val="0"/>
        <w:autoSpaceDN w:val="0"/>
        <w:adjustRightInd w:val="0"/>
        <w:spacing w:before="8" w:after="0" w:line="293" w:lineRule="exact"/>
        <w:ind w:left="20" w:right="6"/>
        <w:jc w:val="both"/>
        <w:rPr>
          <w:rFonts w:ascii="Calibri" w:hAnsi="Calibri" w:cs="Calibri"/>
          <w:color w:val="000000"/>
          <w:spacing w:val="2"/>
          <w:sz w:val="24"/>
          <w:szCs w:val="24"/>
        </w:rPr>
      </w:pP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Od </w:t>
      </w:r>
      <w:r w:rsidR="00B23AD3">
        <w:rPr>
          <w:rFonts w:ascii="Calibri" w:hAnsi="Calibri" w:cs="Calibri"/>
          <w:color w:val="000000"/>
          <w:spacing w:val="2"/>
          <w:sz w:val="24"/>
          <w:szCs w:val="24"/>
        </w:rPr>
        <w:t>2002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. provedeno je nekoliko nezavisnih evaluacijskih studija. Pokazale su kako je ACT obećavajući informativni program baziran na istraživanjima koji pomaže roditeljima i skrbnicima naučiti i primjeniti pozitibme roditeljske vještine i smanjiti negativno ponašanje kod djece. Kao rezultat tih studija, ACT program je prepoznat od strane različitih nacioalnih i internacionalnih organizacija (WHO, </w:t>
      </w:r>
      <w:r w:rsidR="00EE1549">
        <w:rPr>
          <w:rFonts w:ascii="Calibri" w:hAnsi="Calibri" w:cs="Calibri"/>
          <w:color w:val="000000"/>
          <w:spacing w:val="2"/>
          <w:sz w:val="24"/>
          <w:szCs w:val="24"/>
        </w:rPr>
        <w:t>Odjel UN-a za zdravstvo i ljudska prava itd.) kao dokazan u pomoći obiteljima prevenirati zlostavljanje djece.</w:t>
      </w:r>
    </w:p>
    <w:p w:rsidR="009546D6" w:rsidRDefault="009546D6">
      <w:pPr>
        <w:widowControl w:val="0"/>
        <w:autoSpaceDE w:val="0"/>
        <w:autoSpaceDN w:val="0"/>
        <w:adjustRightInd w:val="0"/>
        <w:spacing w:before="8" w:after="0" w:line="293" w:lineRule="exact"/>
        <w:ind w:left="20" w:right="6"/>
        <w:jc w:val="both"/>
        <w:rPr>
          <w:rFonts w:ascii="Calibri" w:hAnsi="Calibri" w:cs="Calibri"/>
          <w:color w:val="000000"/>
          <w:spacing w:val="-5"/>
          <w:sz w:val="24"/>
          <w:szCs w:val="24"/>
        </w:rPr>
      </w:pPr>
    </w:p>
    <w:p w:rsidR="00EE1549" w:rsidRDefault="00EE1549">
      <w:pPr>
        <w:widowControl w:val="0"/>
        <w:autoSpaceDE w:val="0"/>
        <w:autoSpaceDN w:val="0"/>
        <w:adjustRightInd w:val="0"/>
        <w:spacing w:before="8" w:after="0" w:line="293" w:lineRule="exact"/>
        <w:ind w:left="20" w:right="6"/>
        <w:jc w:val="both"/>
        <w:rPr>
          <w:rFonts w:ascii="Calibri" w:hAnsi="Calibri" w:cs="Calibri"/>
          <w:color w:val="000000"/>
          <w:spacing w:val="-5"/>
          <w:sz w:val="24"/>
          <w:szCs w:val="24"/>
        </w:rPr>
      </w:pPr>
    </w:p>
    <w:p w:rsidR="00EE1549" w:rsidRDefault="00EE1549">
      <w:pPr>
        <w:widowControl w:val="0"/>
        <w:autoSpaceDE w:val="0"/>
        <w:autoSpaceDN w:val="0"/>
        <w:adjustRightInd w:val="0"/>
        <w:spacing w:before="8" w:after="0" w:line="293" w:lineRule="exact"/>
        <w:ind w:left="20" w:right="6"/>
        <w:jc w:val="both"/>
        <w:rPr>
          <w:rFonts w:ascii="Calibri" w:hAnsi="Calibri" w:cs="Calibri"/>
          <w:color w:val="000000"/>
          <w:spacing w:val="-5"/>
          <w:sz w:val="24"/>
          <w:szCs w:val="24"/>
        </w:rPr>
      </w:pPr>
    </w:p>
    <w:p w:rsidR="009546D6" w:rsidRDefault="00B23AD3">
      <w:pPr>
        <w:widowControl w:val="0"/>
        <w:autoSpaceDE w:val="0"/>
        <w:autoSpaceDN w:val="0"/>
        <w:adjustRightInd w:val="0"/>
        <w:spacing w:after="0" w:line="368" w:lineRule="exact"/>
        <w:ind w:left="1430"/>
        <w:rPr>
          <w:rFonts w:ascii="Calibri" w:hAnsi="Calibri" w:cs="Calibri"/>
          <w:color w:val="000000"/>
          <w:spacing w:val="-5"/>
          <w:sz w:val="24"/>
          <w:szCs w:val="24"/>
        </w:rPr>
      </w:pPr>
      <w:r>
        <w:rPr>
          <w:rFonts w:ascii="Calibri" w:hAnsi="Calibri" w:cs="Calibri"/>
          <w:color w:val="000000"/>
          <w:spacing w:val="-5"/>
          <w:sz w:val="24"/>
          <w:szCs w:val="24"/>
        </w:rPr>
        <w:br w:type="column"/>
      </w:r>
    </w:p>
    <w:p w:rsidR="009546D6" w:rsidRDefault="009546D6">
      <w:pPr>
        <w:widowControl w:val="0"/>
        <w:autoSpaceDE w:val="0"/>
        <w:autoSpaceDN w:val="0"/>
        <w:adjustRightInd w:val="0"/>
        <w:spacing w:after="0" w:line="368" w:lineRule="exact"/>
        <w:ind w:left="1430"/>
        <w:rPr>
          <w:rFonts w:ascii="Calibri" w:hAnsi="Calibri" w:cs="Calibri"/>
          <w:color w:val="000000"/>
          <w:spacing w:val="-5"/>
          <w:sz w:val="24"/>
          <w:szCs w:val="24"/>
        </w:rPr>
      </w:pPr>
    </w:p>
    <w:p w:rsidR="009546D6" w:rsidRDefault="00D43526">
      <w:pPr>
        <w:widowControl w:val="0"/>
        <w:autoSpaceDE w:val="0"/>
        <w:autoSpaceDN w:val="0"/>
        <w:adjustRightInd w:val="0"/>
        <w:spacing w:before="99" w:after="0" w:line="368" w:lineRule="exact"/>
        <w:ind w:left="143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Koristi programa</w:t>
      </w:r>
    </w:p>
    <w:p w:rsidR="00EE1549" w:rsidRDefault="00B23AD3" w:rsidP="00EE1549">
      <w:pPr>
        <w:widowControl w:val="0"/>
        <w:tabs>
          <w:tab w:val="left" w:pos="340"/>
        </w:tabs>
        <w:autoSpaceDE w:val="0"/>
        <w:autoSpaceDN w:val="0"/>
        <w:adjustRightInd w:val="0"/>
        <w:spacing w:before="51" w:after="0"/>
        <w:ind w:left="360" w:hanging="350"/>
        <w:jc w:val="both"/>
        <w:rPr>
          <w:rFonts w:ascii="Calibri" w:eastAsia="Arial Unicode MS" w:hAnsi="Calibri" w:cs="Calibri"/>
          <w:color w:val="000000"/>
          <w:w w:val="101"/>
          <w:sz w:val="24"/>
          <w:szCs w:val="24"/>
        </w:rPr>
      </w:pPr>
      <w:r>
        <w:rPr>
          <w:rFonts w:ascii="Arial Unicode MS" w:eastAsia="Arial Unicode MS" w:hAnsi="Calibri Bold" w:cs="Arial Unicode MS" w:hint="eastAsia"/>
          <w:color w:val="000000"/>
          <w:w w:val="64"/>
          <w:sz w:val="20"/>
          <w:szCs w:val="20"/>
        </w:rPr>
        <w:t></w:t>
      </w:r>
      <w:r>
        <w:rPr>
          <w:rFonts w:ascii="Arial Unicode MS" w:eastAsia="Arial Unicode MS" w:hAnsi="Calibri Bold" w:cs="Arial Unicode MS"/>
          <w:color w:val="000000"/>
          <w:w w:val="64"/>
          <w:sz w:val="20"/>
          <w:szCs w:val="20"/>
        </w:rPr>
        <w:t xml:space="preserve"> </w:t>
      </w:r>
      <w:r>
        <w:rPr>
          <w:rFonts w:ascii="Arial Unicode MS" w:eastAsia="Arial Unicode MS" w:hAnsi="Calibri Bold" w:cs="Arial Unicode MS"/>
          <w:color w:val="000000"/>
          <w:w w:val="64"/>
          <w:sz w:val="20"/>
          <w:szCs w:val="20"/>
        </w:rPr>
        <w:tab/>
      </w:r>
      <w:r w:rsidR="00EE1549">
        <w:rPr>
          <w:rFonts w:ascii="Arial Unicode MS" w:eastAsia="Arial Unicode MS" w:hAnsi="Calibri Bold" w:cs="Arial Unicode MS"/>
          <w:color w:val="000000"/>
          <w:w w:val="64"/>
          <w:sz w:val="20"/>
          <w:szCs w:val="20"/>
        </w:rPr>
        <w:tab/>
      </w:r>
      <w:r>
        <w:rPr>
          <w:rFonts w:ascii="Calibri" w:eastAsia="Arial Unicode MS" w:hAnsi="Calibri" w:cs="Calibri"/>
          <w:color w:val="000000"/>
          <w:w w:val="101"/>
          <w:sz w:val="24"/>
          <w:szCs w:val="24"/>
        </w:rPr>
        <w:t>Organiza</w:t>
      </w:r>
      <w:r w:rsidR="00EE1549">
        <w:rPr>
          <w:rFonts w:ascii="Calibri" w:eastAsia="Arial Unicode MS" w:hAnsi="Calibri" w:cs="Calibri"/>
          <w:color w:val="000000"/>
          <w:w w:val="101"/>
          <w:sz w:val="24"/>
          <w:szCs w:val="24"/>
        </w:rPr>
        <w:t>cije</w:t>
      </w:r>
      <w:r>
        <w:rPr>
          <w:rFonts w:ascii="Calibri" w:eastAsia="Arial Unicode MS" w:hAnsi="Calibri" w:cs="Calibri"/>
          <w:color w:val="000000"/>
          <w:w w:val="101"/>
          <w:sz w:val="24"/>
          <w:szCs w:val="24"/>
        </w:rPr>
        <w:t xml:space="preserve"> </w:t>
      </w:r>
      <w:r w:rsidR="00EE1549">
        <w:rPr>
          <w:rFonts w:ascii="Calibri" w:eastAsia="Arial Unicode MS" w:hAnsi="Calibri" w:cs="Calibri"/>
          <w:color w:val="000000"/>
          <w:w w:val="101"/>
          <w:sz w:val="24"/>
          <w:szCs w:val="24"/>
        </w:rPr>
        <w:t>i profesionalci</w:t>
      </w:r>
      <w:r>
        <w:rPr>
          <w:rFonts w:ascii="Calibri" w:eastAsia="Arial Unicode MS" w:hAnsi="Calibri" w:cs="Calibri"/>
          <w:color w:val="000000"/>
          <w:w w:val="101"/>
          <w:sz w:val="24"/>
          <w:szCs w:val="24"/>
        </w:rPr>
        <w:t xml:space="preserve"> </w:t>
      </w:r>
      <w:r w:rsidR="00EE1549">
        <w:rPr>
          <w:rFonts w:ascii="Calibri" w:eastAsia="Arial Unicode MS" w:hAnsi="Calibri" w:cs="Calibri"/>
          <w:color w:val="000000"/>
          <w:w w:val="101"/>
          <w:sz w:val="24"/>
          <w:szCs w:val="24"/>
        </w:rPr>
        <w:t>imaju pristup</w:t>
      </w:r>
      <w:r>
        <w:rPr>
          <w:rFonts w:ascii="Calibri" w:eastAsia="Arial Unicode MS" w:hAnsi="Calibri" w:cs="Calibri"/>
          <w:color w:val="000000"/>
          <w:w w:val="101"/>
          <w:sz w:val="24"/>
          <w:szCs w:val="24"/>
        </w:rPr>
        <w:t xml:space="preserve"> </w:t>
      </w:r>
      <w:r w:rsidR="00EE1549">
        <w:rPr>
          <w:rFonts w:ascii="Calibri" w:eastAsia="Arial Unicode MS" w:hAnsi="Calibri" w:cs="Calibri"/>
          <w:color w:val="000000"/>
          <w:w w:val="101"/>
          <w:sz w:val="24"/>
          <w:szCs w:val="24"/>
        </w:rPr>
        <w:t xml:space="preserve">  efektivnom, dostupnom programu, baziranom na istraživanjima, koji im pomaže u misiji osnaživanja obitelji i preveniranja nasilja u zajednici.</w:t>
      </w:r>
    </w:p>
    <w:p w:rsidR="00EE1549" w:rsidRDefault="00B23AD3" w:rsidP="00EE1549">
      <w:pPr>
        <w:widowControl w:val="0"/>
        <w:tabs>
          <w:tab w:val="left" w:pos="340"/>
        </w:tabs>
        <w:autoSpaceDE w:val="0"/>
        <w:autoSpaceDN w:val="0"/>
        <w:adjustRightInd w:val="0"/>
        <w:spacing w:before="43" w:after="0"/>
        <w:ind w:left="360" w:hanging="350"/>
        <w:jc w:val="both"/>
        <w:rPr>
          <w:rFonts w:ascii="Calibri" w:eastAsia="Arial Unicode MS" w:hAnsi="Calibri" w:cs="Calibri"/>
          <w:color w:val="000000"/>
          <w:spacing w:val="2"/>
          <w:sz w:val="24"/>
          <w:szCs w:val="24"/>
        </w:rPr>
      </w:pPr>
      <w:r>
        <w:rPr>
          <w:rFonts w:ascii="Arial Unicode MS" w:eastAsia="Arial Unicode MS" w:hAnsi="Calibri" w:cs="Arial Unicode MS" w:hint="eastAsia"/>
          <w:color w:val="000000"/>
          <w:w w:val="64"/>
          <w:sz w:val="20"/>
          <w:szCs w:val="20"/>
        </w:rPr>
        <w:t></w:t>
      </w:r>
      <w:r>
        <w:rPr>
          <w:rFonts w:ascii="Arial Unicode MS" w:eastAsia="Arial Unicode MS" w:hAnsi="Calibri" w:cs="Arial Unicode MS"/>
          <w:color w:val="000000"/>
          <w:w w:val="64"/>
          <w:sz w:val="20"/>
          <w:szCs w:val="20"/>
        </w:rPr>
        <w:t xml:space="preserve"> </w:t>
      </w:r>
      <w:r>
        <w:rPr>
          <w:rFonts w:ascii="Arial Unicode MS" w:eastAsia="Arial Unicode MS" w:hAnsi="Calibri" w:cs="Arial Unicode MS"/>
          <w:color w:val="000000"/>
          <w:w w:val="64"/>
          <w:sz w:val="20"/>
          <w:szCs w:val="20"/>
        </w:rPr>
        <w:tab/>
      </w:r>
      <w:r w:rsidR="00EE1549">
        <w:rPr>
          <w:rFonts w:ascii="Arial Unicode MS" w:eastAsia="Arial Unicode MS" w:hAnsi="Calibri" w:cs="Arial Unicode MS"/>
          <w:color w:val="000000"/>
          <w:w w:val="64"/>
          <w:sz w:val="20"/>
          <w:szCs w:val="20"/>
        </w:rPr>
        <w:tab/>
      </w:r>
      <w:r w:rsidR="00EE1549">
        <w:rPr>
          <w:rFonts w:ascii="Calibri" w:eastAsia="Arial Unicode MS" w:hAnsi="Calibri" w:cs="Calibri"/>
          <w:color w:val="000000"/>
          <w:spacing w:val="2"/>
          <w:sz w:val="24"/>
          <w:szCs w:val="24"/>
        </w:rPr>
        <w:t xml:space="preserve">Povezuje nacionalnu organizaciju, nadležnu za provođenje programa sa profesionalcima i institucijama kroz razmjenu materijala, informacija, ideja.  </w:t>
      </w:r>
    </w:p>
    <w:p w:rsidR="00EC7B47" w:rsidRDefault="00B23AD3" w:rsidP="00EC7B47">
      <w:pPr>
        <w:widowControl w:val="0"/>
        <w:tabs>
          <w:tab w:val="left" w:pos="340"/>
        </w:tabs>
        <w:autoSpaceDE w:val="0"/>
        <w:autoSpaceDN w:val="0"/>
        <w:adjustRightInd w:val="0"/>
        <w:spacing w:before="46" w:after="0"/>
        <w:ind w:left="320" w:hanging="310"/>
        <w:jc w:val="both"/>
        <w:rPr>
          <w:rFonts w:ascii="Calibri" w:eastAsia="Arial Unicode MS" w:hAnsi="Calibri" w:cs="Calibri"/>
          <w:color w:val="000000"/>
          <w:spacing w:val="-1"/>
          <w:sz w:val="24"/>
          <w:szCs w:val="24"/>
        </w:rPr>
      </w:pPr>
      <w:r>
        <w:rPr>
          <w:rFonts w:ascii="Arial Unicode MS" w:eastAsia="Arial Unicode MS" w:hAnsi="Calibri" w:cs="Arial Unicode MS" w:hint="eastAsia"/>
          <w:color w:val="000000"/>
          <w:w w:val="64"/>
          <w:sz w:val="20"/>
          <w:szCs w:val="20"/>
        </w:rPr>
        <w:t></w:t>
      </w:r>
      <w:r>
        <w:rPr>
          <w:rFonts w:ascii="Arial Unicode MS" w:eastAsia="Arial Unicode MS" w:hAnsi="Calibri" w:cs="Arial Unicode MS"/>
          <w:color w:val="000000"/>
          <w:w w:val="64"/>
          <w:sz w:val="20"/>
          <w:szCs w:val="20"/>
        </w:rPr>
        <w:t xml:space="preserve"> </w:t>
      </w:r>
      <w:r>
        <w:rPr>
          <w:rFonts w:ascii="Arial Unicode MS" w:eastAsia="Arial Unicode MS" w:hAnsi="Calibri" w:cs="Arial Unicode MS"/>
          <w:color w:val="000000"/>
          <w:w w:val="64"/>
          <w:sz w:val="20"/>
          <w:szCs w:val="20"/>
        </w:rPr>
        <w:tab/>
      </w:r>
      <w:r w:rsidR="00EC7B47">
        <w:rPr>
          <w:rFonts w:ascii="Arial Unicode MS" w:eastAsia="Arial Unicode MS" w:hAnsi="Calibri" w:cs="Arial Unicode MS"/>
          <w:color w:val="000000"/>
          <w:w w:val="64"/>
          <w:sz w:val="20"/>
          <w:szCs w:val="20"/>
        </w:rPr>
        <w:tab/>
      </w:r>
      <w:r w:rsidR="00EC7B47">
        <w:rPr>
          <w:rFonts w:ascii="Calibri" w:eastAsia="Arial Unicode MS" w:hAnsi="Calibri" w:cs="Calibri"/>
          <w:color w:val="000000"/>
          <w:spacing w:val="-1"/>
          <w:sz w:val="24"/>
          <w:szCs w:val="24"/>
        </w:rPr>
        <w:t>Pomaže roditeljima/skrbnicima odgajati djecu u  jakim, sigurnim obiteljima i sprijateljiti se sa drugim obiteljima koje također žele sigurno odgajati djecu.</w:t>
      </w:r>
    </w:p>
    <w:p w:rsidR="009546D6" w:rsidRDefault="00B23AD3">
      <w:pPr>
        <w:widowControl w:val="0"/>
        <w:autoSpaceDE w:val="0"/>
        <w:autoSpaceDN w:val="0"/>
        <w:adjustRightInd w:val="0"/>
        <w:spacing w:before="10" w:after="0" w:line="292" w:lineRule="exact"/>
        <w:ind w:left="360" w:right="44"/>
        <w:jc w:val="both"/>
        <w:rPr>
          <w:rFonts w:ascii="Calibri" w:eastAsia="Arial Unicode MS" w:hAnsi="Calibri" w:cs="Calibri"/>
          <w:color w:val="000000"/>
          <w:spacing w:val="-2"/>
          <w:sz w:val="24"/>
          <w:szCs w:val="24"/>
        </w:rPr>
      </w:pPr>
      <w:r>
        <w:rPr>
          <w:rFonts w:ascii="Calibri" w:eastAsia="Arial Unicode MS" w:hAnsi="Calibri" w:cs="Calibri"/>
          <w:color w:val="000000"/>
          <w:spacing w:val="-2"/>
          <w:sz w:val="24"/>
          <w:szCs w:val="24"/>
        </w:rPr>
        <w:t xml:space="preserve"> </w:t>
      </w:r>
    </w:p>
    <w:p w:rsidR="009546D6" w:rsidRDefault="00954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color w:val="000000"/>
          <w:spacing w:val="-2"/>
          <w:sz w:val="24"/>
          <w:szCs w:val="24"/>
        </w:rPr>
        <w:sectPr w:rsidR="009546D6">
          <w:type w:val="continuous"/>
          <w:pgSz w:w="12240" w:h="15840"/>
          <w:pgMar w:top="-1440" w:right="734" w:bottom="-20" w:left="1005" w:header="720" w:footer="720" w:gutter="0"/>
          <w:cols w:num="2" w:space="720" w:equalWidth="0">
            <w:col w:w="4979" w:space="160"/>
            <w:col w:w="5200"/>
          </w:cols>
          <w:noEndnote/>
        </w:sectPr>
      </w:pPr>
    </w:p>
    <w:p w:rsidR="009546D6" w:rsidRDefault="009546D6">
      <w:pPr>
        <w:widowControl w:val="0"/>
        <w:autoSpaceDE w:val="0"/>
        <w:autoSpaceDN w:val="0"/>
        <w:adjustRightInd w:val="0"/>
        <w:spacing w:after="0" w:line="322" w:lineRule="exact"/>
        <w:ind w:left="3332"/>
        <w:rPr>
          <w:rFonts w:ascii="Calibri" w:eastAsia="Arial Unicode MS" w:hAnsi="Calibri" w:cs="Calibri"/>
          <w:color w:val="000000"/>
          <w:spacing w:val="-2"/>
          <w:sz w:val="24"/>
          <w:szCs w:val="24"/>
        </w:rPr>
      </w:pPr>
    </w:p>
    <w:p w:rsidR="009546D6" w:rsidRDefault="00EE1549">
      <w:pPr>
        <w:widowControl w:val="0"/>
        <w:autoSpaceDE w:val="0"/>
        <w:autoSpaceDN w:val="0"/>
        <w:adjustRightInd w:val="0"/>
        <w:spacing w:before="179" w:after="0" w:line="322" w:lineRule="exact"/>
        <w:ind w:left="3332"/>
        <w:rPr>
          <w:rFonts w:ascii="Calibri" w:eastAsia="Arial Unicode MS" w:hAnsi="Calibri" w:cs="Calibri"/>
          <w:color w:val="000000"/>
          <w:spacing w:val="1"/>
          <w:sz w:val="28"/>
          <w:szCs w:val="28"/>
        </w:rPr>
      </w:pPr>
      <w:r>
        <w:rPr>
          <w:rFonts w:ascii="Calibri" w:eastAsia="Arial Unicode MS" w:hAnsi="Calibri" w:cs="Calibri"/>
          <w:color w:val="000000"/>
          <w:spacing w:val="1"/>
          <w:sz w:val="28"/>
          <w:szCs w:val="28"/>
        </w:rPr>
        <w:t>Više informacija dostupno na:</w:t>
      </w:r>
      <w:r w:rsidR="00B23AD3">
        <w:rPr>
          <w:rFonts w:ascii="Calibri" w:eastAsia="Arial Unicode MS" w:hAnsi="Calibri" w:cs="Calibri"/>
          <w:color w:val="000000"/>
          <w:spacing w:val="1"/>
          <w:sz w:val="28"/>
          <w:szCs w:val="28"/>
        </w:rPr>
        <w:t xml:space="preserve"> </w:t>
      </w:r>
    </w:p>
    <w:p w:rsidR="009546D6" w:rsidRDefault="00CE3CFF">
      <w:pPr>
        <w:widowControl w:val="0"/>
        <w:autoSpaceDE w:val="0"/>
        <w:autoSpaceDN w:val="0"/>
        <w:adjustRightInd w:val="0"/>
        <w:spacing w:before="38" w:after="0" w:line="322" w:lineRule="exact"/>
        <w:ind w:left="3313"/>
        <w:rPr>
          <w:rFonts w:ascii="Calibri" w:eastAsia="Arial Unicode MS" w:hAnsi="Calibri" w:cs="Calibri"/>
          <w:color w:val="000000"/>
          <w:spacing w:val="-4"/>
          <w:sz w:val="28"/>
          <w:szCs w:val="28"/>
        </w:rPr>
      </w:pPr>
      <w:hyperlink r:id="rId6" w:history="1">
        <w:r w:rsidR="00B23AD3">
          <w:rPr>
            <w:rFonts w:ascii="Calibri" w:eastAsia="Arial Unicode MS" w:hAnsi="Calibri" w:cs="Calibri"/>
            <w:color w:val="085295"/>
            <w:spacing w:val="-4"/>
            <w:sz w:val="28"/>
            <w:szCs w:val="28"/>
            <w:u w:val="single"/>
          </w:rPr>
          <w:t>www͘</w:t>
        </w:r>
        <w:r w:rsidR="00EE1549">
          <w:rPr>
            <w:rFonts w:ascii="Calibri" w:eastAsia="Arial Unicode MS" w:hAnsi="Calibri" w:cs="Calibri"/>
            <w:color w:val="085295"/>
            <w:spacing w:val="-4"/>
            <w:sz w:val="28"/>
            <w:szCs w:val="28"/>
            <w:u w:val="single"/>
          </w:rPr>
          <w:t>.</w:t>
        </w:r>
        <w:r w:rsidR="00B23AD3">
          <w:rPr>
            <w:rFonts w:ascii="Calibri" w:eastAsia="Arial Unicode MS" w:hAnsi="Calibri" w:cs="Calibri"/>
            <w:color w:val="085295"/>
            <w:spacing w:val="-4"/>
            <w:sz w:val="28"/>
            <w:szCs w:val="28"/>
            <w:u w:val="single"/>
          </w:rPr>
          <w:t>actagainstviolence͘</w:t>
        </w:r>
        <w:r w:rsidR="00EE1549">
          <w:rPr>
            <w:rFonts w:ascii="Calibri" w:eastAsia="Arial Unicode MS" w:hAnsi="Calibri" w:cs="Calibri"/>
            <w:color w:val="085295"/>
            <w:spacing w:val="-4"/>
            <w:sz w:val="28"/>
            <w:szCs w:val="28"/>
            <w:u w:val="single"/>
          </w:rPr>
          <w:t>.</w:t>
        </w:r>
        <w:r w:rsidR="00B23AD3">
          <w:rPr>
            <w:rFonts w:ascii="Calibri" w:eastAsia="Arial Unicode MS" w:hAnsi="Calibri" w:cs="Calibri"/>
            <w:color w:val="085295"/>
            <w:spacing w:val="-4"/>
            <w:sz w:val="28"/>
            <w:szCs w:val="28"/>
            <w:u w:val="single"/>
          </w:rPr>
          <w:t>org</w:t>
        </w:r>
      </w:hyperlink>
      <w:r w:rsidR="00B23AD3">
        <w:rPr>
          <w:rFonts w:ascii="Calibri" w:eastAsia="Arial Unicode MS" w:hAnsi="Calibri" w:cs="Calibri"/>
          <w:color w:val="000000"/>
          <w:spacing w:val="-4"/>
          <w:sz w:val="28"/>
          <w:szCs w:val="28"/>
        </w:rPr>
        <w:t xml:space="preserve"> </w:t>
      </w:r>
    </w:p>
    <w:p w:rsidR="009546D6" w:rsidRDefault="00D156C4">
      <w:pPr>
        <w:widowControl w:val="0"/>
        <w:autoSpaceDE w:val="0"/>
        <w:autoSpaceDN w:val="0"/>
        <w:adjustRightInd w:val="0"/>
        <w:spacing w:after="0" w:line="322" w:lineRule="exact"/>
        <w:ind w:left="4316"/>
        <w:rPr>
          <w:rFonts w:ascii="Calibri" w:eastAsia="Arial Unicode MS" w:hAnsi="Calibri" w:cs="Calibri"/>
          <w:color w:val="000000"/>
          <w:spacing w:val="-4"/>
          <w:sz w:val="28"/>
          <w:szCs w:val="28"/>
        </w:rPr>
      </w:pPr>
      <w:r>
        <w:rPr>
          <w:rFonts w:ascii="Calibri" w:eastAsia="Arial Unicode MS" w:hAnsi="Calibri" w:cs="Calibri"/>
          <w:color w:val="000000"/>
          <w:spacing w:val="-4"/>
          <w:sz w:val="28"/>
          <w:szCs w:val="28"/>
        </w:rPr>
        <w:t xml:space="preserve">   </w:t>
      </w:r>
    </w:p>
    <w:sectPr w:rsidR="009546D6">
      <w:type w:val="continuous"/>
      <w:pgSz w:w="12240" w:h="15840"/>
      <w:pgMar w:top="1440" w:right="734" w:bottom="20" w:left="10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D3"/>
    <w:rsid w:val="00047B4C"/>
    <w:rsid w:val="00386456"/>
    <w:rsid w:val="00532741"/>
    <w:rsid w:val="005662EB"/>
    <w:rsid w:val="009546D6"/>
    <w:rsid w:val="00B23AD3"/>
    <w:rsid w:val="00CE3CFF"/>
    <w:rsid w:val="00D156C4"/>
    <w:rsid w:val="00D43526"/>
    <w:rsid w:val="00EC7B47"/>
    <w:rsid w:val="00E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9CCD6"/>
  <w14:defaultImageDpi w14:val="0"/>
  <w15:docId w15:val="{EF1C3315-6673-44BE-A73A-558831F3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againstviolenc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SB</dc:creator>
  <cp:keywords/>
  <dc:description/>
  <cp:lastModifiedBy>Duda SB</cp:lastModifiedBy>
  <cp:revision>6</cp:revision>
  <dcterms:created xsi:type="dcterms:W3CDTF">2017-02-03T18:37:00Z</dcterms:created>
  <dcterms:modified xsi:type="dcterms:W3CDTF">2017-02-04T09:48:00Z</dcterms:modified>
</cp:coreProperties>
</file>